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2737" w14:textId="42655960" w:rsidR="004652E9" w:rsidRPr="004652E9" w:rsidRDefault="004652E9" w:rsidP="004652E9">
      <w:pPr>
        <w:shd w:val="clear" w:color="auto" w:fill="FFFFFF"/>
        <w:tabs>
          <w:tab w:val="num" w:pos="720"/>
        </w:tabs>
        <w:spacing w:after="0"/>
        <w:ind w:left="720" w:hanging="360"/>
        <w:rPr>
          <w:sz w:val="32"/>
          <w:szCs w:val="32"/>
        </w:rPr>
      </w:pPr>
      <w:r w:rsidRPr="004652E9">
        <w:rPr>
          <w:sz w:val="32"/>
          <w:szCs w:val="32"/>
        </w:rPr>
        <w:t>Technical Specs:</w:t>
      </w:r>
    </w:p>
    <w:p w14:paraId="63B1C869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Coverage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1,500 </w:t>
      </w:r>
      <w:proofErr w:type="spellStart"/>
      <w:r>
        <w:rPr>
          <w:rFonts w:ascii="NunitoSans-Regular" w:hAnsi="NunitoSans-Regular"/>
          <w:color w:val="212529"/>
          <w:spacing w:val="5"/>
        </w:rPr>
        <w:t>sq.ft</w:t>
      </w:r>
      <w:proofErr w:type="spellEnd"/>
    </w:p>
    <w:p w14:paraId="3662585C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Uplink &amp; Downlink OFDMA§—Improved capacity and efficiency</w:t>
      </w:r>
    </w:p>
    <w:p w14:paraId="75E490B1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>Simultaneous Dual-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band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6 AX1800 (600 + 1200Mbps)†</w:t>
      </w:r>
    </w:p>
    <w:p w14:paraId="5C8FDD3F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4 High Performance Internal Antennas</w:t>
      </w:r>
    </w:p>
    <w:p w14:paraId="162798F9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Explicit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Beamforming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2.4GHz &amp; 5GHz bands</w:t>
      </w:r>
    </w:p>
    <w:p w14:paraId="08244F31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MU-MIMO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capable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simultaneous data streaming</w:t>
      </w:r>
    </w:p>
    <w:p w14:paraId="73FED042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Powerful Qual-Code 1.5GHz processor</w:t>
      </w:r>
    </w:p>
    <w:p w14:paraId="11885C6E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Nighthawk Mesh </w:t>
      </w: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6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Satellite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Simultaneous Dual-band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6 AX1800</w:t>
      </w:r>
    </w:p>
    <w:p w14:paraId="374EA388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4 High Performance Internal Antennas</w:t>
      </w:r>
    </w:p>
    <w:p w14:paraId="5EE45B64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Explicit Beamforming for 2.4GHz &amp; 5GHz bands</w:t>
      </w:r>
    </w:p>
    <w:p w14:paraId="7992F400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MU-MIMO capable for simultaneous data streaming</w:t>
      </w:r>
    </w:p>
    <w:p w14:paraId="15A79AB0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Powerful Qual-Code 1.5GHz processor</w:t>
      </w:r>
    </w:p>
    <w:p w14:paraId="59E620FC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AX1800 </w:t>
      </w: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6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Radio 1: IEEE® 802.11b/g/n/</w:t>
      </w:r>
      <w:proofErr w:type="spellStart"/>
      <w:r>
        <w:rPr>
          <w:rFonts w:ascii="NunitoSans-Regular" w:hAnsi="NunitoSans-Regular"/>
          <w:color w:val="212529"/>
          <w:spacing w:val="5"/>
        </w:rPr>
        <w:t>ax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2.4GHz–1024QAM support (600Mbps)</w:t>
      </w:r>
    </w:p>
    <w:p w14:paraId="6C8C5596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Radio 2: IEEE® 802.11a/n/</w:t>
      </w:r>
      <w:proofErr w:type="spellStart"/>
      <w:r>
        <w:rPr>
          <w:rFonts w:ascii="NunitoSans-Regular" w:hAnsi="NunitoSans-Regular"/>
          <w:color w:val="212529"/>
          <w:spacing w:val="5"/>
        </w:rPr>
        <w:t>ac</w:t>
      </w:r>
      <w:proofErr w:type="spellEnd"/>
      <w:r>
        <w:rPr>
          <w:rFonts w:ascii="NunitoSans-Regular" w:hAnsi="NunitoSans-Regular"/>
          <w:color w:val="212529"/>
          <w:spacing w:val="5"/>
        </w:rPr>
        <w:t>/</w:t>
      </w:r>
      <w:proofErr w:type="spellStart"/>
      <w:r>
        <w:rPr>
          <w:rFonts w:ascii="NunitoSans-Regular" w:hAnsi="NunitoSans-Regular"/>
          <w:color w:val="212529"/>
          <w:spacing w:val="5"/>
        </w:rPr>
        <w:t>ax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5GHz-1024QAM support (1200Mbps)</w:t>
      </w:r>
    </w:p>
    <w:p w14:paraId="5EBC46DD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Tx/Rx: 2x2 (2.4GHz) + 2x2 (5GHz)</w:t>
      </w:r>
    </w:p>
    <w:p w14:paraId="77F7715C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Ports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One (1) 10/100/1000Mbps Gigabit Ethernet port</w:t>
      </w:r>
    </w:p>
    <w:p w14:paraId="6AC4D7E5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Security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Standards-based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Security (802.11i, 128-bit AES encryption with PSK)</w:t>
      </w:r>
    </w:p>
    <w:p w14:paraId="1C9B679A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 xml:space="preserve">Guest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Network is easy to set up separate &amp; secure Internet access for </w:t>
      </w:r>
      <w:proofErr w:type="gramStart"/>
      <w:r>
        <w:rPr>
          <w:rFonts w:ascii="NunitoSans-Regular" w:hAnsi="NunitoSans-Regular"/>
          <w:color w:val="212529"/>
          <w:spacing w:val="5"/>
        </w:rPr>
        <w:t>guests</w:t>
      </w:r>
      <w:proofErr w:type="gramEnd"/>
    </w:p>
    <w:p w14:paraId="10E238B8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 xml:space="preserve">WPA3-Personal provides more robust password-based authentication even when your password it not very </w:t>
      </w:r>
      <w:proofErr w:type="gramStart"/>
      <w:r>
        <w:rPr>
          <w:rFonts w:ascii="NunitoSans-Regular" w:hAnsi="NunitoSans-Regular"/>
          <w:color w:val="212529"/>
          <w:spacing w:val="5"/>
        </w:rPr>
        <w:t>strong</w:t>
      </w:r>
      <w:proofErr w:type="gramEnd"/>
    </w:p>
    <w:p w14:paraId="51A6A00B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 xml:space="preserve">Secure Boot ensures only trusted firmware can be used on the hardware and blocks unauthorized firmware </w:t>
      </w:r>
      <w:proofErr w:type="gramStart"/>
      <w:r>
        <w:rPr>
          <w:rFonts w:ascii="NunitoSans-Regular" w:hAnsi="NunitoSans-Regular"/>
          <w:color w:val="212529"/>
          <w:spacing w:val="5"/>
        </w:rPr>
        <w:t>tampering</w:t>
      </w:r>
      <w:proofErr w:type="gramEnd"/>
    </w:p>
    <w:p w14:paraId="00569E7E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lastRenderedPageBreak/>
        <w:t>Push Button WPS/SYNC support</w:t>
      </w:r>
    </w:p>
    <w:p w14:paraId="160AE8BF" w14:textId="77777777" w:rsidR="004652E9" w:rsidRDefault="004652E9" w:rsidP="004652E9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spellStart"/>
      <w:r>
        <w:rPr>
          <w:rStyle w:val="key"/>
          <w:rFonts w:ascii="NunitoSans-Bold" w:hAnsi="NunitoSans-Bold"/>
          <w:color w:val="212529"/>
          <w:spacing w:val="5"/>
        </w:rPr>
        <w:t>EasyMesh</w:t>
      </w:r>
      <w:proofErr w:type="spellEnd"/>
      <w:proofErr w:type="gramStart"/>
      <w:r>
        <w:rPr>
          <w:rStyle w:val="key"/>
          <w:rFonts w:ascii="NunitoSans-Bold" w:hAnsi="NunitoSans-Bold"/>
          <w:color w:val="212529"/>
          <w:spacing w:val="5"/>
        </w:rPr>
        <w:t>™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Compatible with Wi-Fi CERTIFIED </w:t>
      </w:r>
      <w:proofErr w:type="spellStart"/>
      <w:r>
        <w:rPr>
          <w:rFonts w:ascii="NunitoSans-Regular" w:hAnsi="NunitoSans-Regular"/>
          <w:color w:val="212529"/>
          <w:spacing w:val="5"/>
        </w:rPr>
        <w:t>EasyMesh</w:t>
      </w:r>
      <w:proofErr w:type="spellEnd"/>
      <w:r>
        <w:rPr>
          <w:rFonts w:ascii="NunitoSans-Regular" w:hAnsi="NunitoSans-Regular"/>
          <w:color w:val="212529"/>
          <w:spacing w:val="5"/>
        </w:rPr>
        <w:t>™ a standard that will bring added flexibility to consumers by enabling this mesh system to interoperate with other satellites or extenders that support the standard in the future.</w:t>
      </w:r>
    </w:p>
    <w:p w14:paraId="535AF70C" w14:textId="77777777" w:rsidR="006F7CD0" w:rsidRDefault="00000000"/>
    <w:sectPr w:rsidR="006F7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Sans-Regular">
    <w:altName w:val="Cambria"/>
    <w:panose1 w:val="00000000000000000000"/>
    <w:charset w:val="00"/>
    <w:family w:val="roman"/>
    <w:notTrueType/>
    <w:pitch w:val="default"/>
  </w:font>
  <w:font w:name="NunitoSans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62255"/>
    <w:multiLevelType w:val="multilevel"/>
    <w:tmpl w:val="8798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23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E9"/>
    <w:rsid w:val="00215CB0"/>
    <w:rsid w:val="004652E9"/>
    <w:rsid w:val="0061455C"/>
    <w:rsid w:val="009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7713"/>
  <w15:chartTrackingRefBased/>
  <w15:docId w15:val="{51F15061-AD86-4970-8AA0-2E68F40E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regular">
    <w:name w:val="body-regular"/>
    <w:basedOn w:val="Normal"/>
    <w:rsid w:val="0046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G"/>
      <w14:ligatures w14:val="none"/>
    </w:rPr>
  </w:style>
  <w:style w:type="character" w:customStyle="1" w:styleId="key">
    <w:name w:val="key"/>
    <w:basedOn w:val="DefaultParagraphFont"/>
    <w:rsid w:val="0046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ommi-comm omni-comm</dc:creator>
  <cp:keywords/>
  <dc:description/>
  <cp:lastModifiedBy>ommi-comm omni-comm</cp:lastModifiedBy>
  <cp:revision>1</cp:revision>
  <dcterms:created xsi:type="dcterms:W3CDTF">2023-05-02T09:00:00Z</dcterms:created>
  <dcterms:modified xsi:type="dcterms:W3CDTF">2023-05-02T09:00:00Z</dcterms:modified>
</cp:coreProperties>
</file>